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9540"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Bij </w:t>
      </w:r>
      <w:proofErr w:type="spellStart"/>
      <w:r w:rsidRPr="00E1664D">
        <w:rPr>
          <w:color w:val="000000" w:themeColor="text1"/>
          <w:sz w:val="22"/>
          <w:szCs w:val="22"/>
        </w:rPr>
        <w:t>Cold</w:t>
      </w:r>
      <w:proofErr w:type="spellEnd"/>
      <w:r w:rsidRPr="00E1664D">
        <w:rPr>
          <w:color w:val="000000" w:themeColor="text1"/>
          <w:sz w:val="22"/>
          <w:szCs w:val="22"/>
        </w:rPr>
        <w:t xml:space="preserve"> Case Games hechten wij groot belang aan jouw privacy. In deze privacyverklaring leggen wij uit welke persoonsgegevens wij verzamelen, waarom wij dat doen, hoe wij deze beveiligen en welke rechten jij als betrokkene hebt. Wij verwerken jouw gegevens in overeenstemming met de Algemene Verordening Gegevensbescherming (AVG) en andere toepasselijke wetgeving.</w:t>
      </w:r>
    </w:p>
    <w:p w14:paraId="2CD48A73"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70D01B37"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1. Verwerkingsverantwoordelijke</w:t>
      </w:r>
    </w:p>
    <w:p w14:paraId="7AB10B15" w14:textId="77777777" w:rsidR="00E1664D" w:rsidRPr="00E1664D" w:rsidRDefault="00E1664D" w:rsidP="00AF19EC">
      <w:pPr>
        <w:spacing w:line="360" w:lineRule="auto"/>
        <w:rPr>
          <w:color w:val="000000" w:themeColor="text1"/>
          <w:sz w:val="22"/>
          <w:szCs w:val="22"/>
        </w:rPr>
      </w:pPr>
      <w:proofErr w:type="spellStart"/>
      <w:r w:rsidRPr="00E1664D">
        <w:rPr>
          <w:color w:val="000000" w:themeColor="text1"/>
          <w:sz w:val="22"/>
          <w:szCs w:val="22"/>
        </w:rPr>
        <w:t>Cold</w:t>
      </w:r>
      <w:proofErr w:type="spellEnd"/>
      <w:r w:rsidRPr="00E1664D">
        <w:rPr>
          <w:color w:val="000000" w:themeColor="text1"/>
          <w:sz w:val="22"/>
          <w:szCs w:val="22"/>
        </w:rPr>
        <w:t xml:space="preserve"> Case Games</w:t>
      </w:r>
    </w:p>
    <w:p w14:paraId="75031970"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Eenmanszaak</w:t>
      </w:r>
    </w:p>
    <w:p w14:paraId="12F3E4C9" w14:textId="58B6A21F"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Kanunnik Davidlaan 51, 3550 Heusden-Zolder, </w:t>
      </w:r>
      <w:proofErr w:type="spellStart"/>
      <w:r w:rsidRPr="00E1664D">
        <w:rPr>
          <w:color w:val="000000" w:themeColor="text1"/>
          <w:sz w:val="22"/>
          <w:szCs w:val="22"/>
        </w:rPr>
        <w:t>Belgi</w:t>
      </w:r>
      <w:r>
        <w:rPr>
          <w:color w:val="000000" w:themeColor="text1"/>
          <w:sz w:val="22"/>
          <w:szCs w:val="22"/>
        </w:rPr>
        <w:t>e</w:t>
      </w:r>
      <w:proofErr w:type="spellEnd"/>
      <w:r w:rsidRPr="00E1664D">
        <w:rPr>
          <w:color w:val="000000" w:themeColor="text1"/>
          <w:sz w:val="22"/>
          <w:szCs w:val="22"/>
        </w:rPr>
        <w:t>´</w:t>
      </w:r>
    </w:p>
    <w:p w14:paraId="319CB9AE"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BTW-nummer: BE0792269076</w:t>
      </w:r>
    </w:p>
    <w:p w14:paraId="648C06B3" w14:textId="7E7B78AC"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E-mail: </w:t>
      </w:r>
      <w:hyperlink r:id="rId7" w:history="1">
        <w:r w:rsidR="00AF19EC" w:rsidRPr="00C21F12">
          <w:rPr>
            <w:rStyle w:val="Hyperlink"/>
            <w:sz w:val="22"/>
            <w:szCs w:val="22"/>
          </w:rPr>
          <w:t>info@coldcasegames.eu</w:t>
        </w:r>
      </w:hyperlink>
      <w:r w:rsidR="00AF19EC">
        <w:rPr>
          <w:color w:val="000000" w:themeColor="text1"/>
          <w:sz w:val="22"/>
          <w:szCs w:val="22"/>
        </w:rPr>
        <w:t xml:space="preserve"> </w:t>
      </w:r>
    </w:p>
    <w:p w14:paraId="6AE9ED99"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2B4CE7FE"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2. Welke persoonsgegevens verzamelen wij?</w:t>
      </w:r>
    </w:p>
    <w:p w14:paraId="406CB3D8"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Wij verwerken enkel persoonsgegevens die jij actief aan ons verstrekt, zoals:</w:t>
      </w:r>
    </w:p>
    <w:p w14:paraId="253C44A1"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Nieuwsbriefinschrijving: jouw e-mailadres</w:t>
      </w:r>
    </w:p>
    <w:p w14:paraId="1421A231"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Contactformulier: naam, e-mailadres, berichtinhoud</w:t>
      </w:r>
    </w:p>
    <w:p w14:paraId="6E176E89" w14:textId="2644C627"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Bestelling via de </w:t>
      </w:r>
      <w:proofErr w:type="spellStart"/>
      <w:proofErr w:type="gramStart"/>
      <w:r w:rsidRPr="00E1664D">
        <w:rPr>
          <w:color w:val="000000" w:themeColor="text1"/>
          <w:sz w:val="22"/>
          <w:szCs w:val="22"/>
        </w:rPr>
        <w:t>webshop:naam</w:t>
      </w:r>
      <w:proofErr w:type="spellEnd"/>
      <w:proofErr w:type="gramEnd"/>
      <w:r w:rsidRPr="00E1664D">
        <w:rPr>
          <w:color w:val="000000" w:themeColor="text1"/>
          <w:sz w:val="22"/>
          <w:szCs w:val="22"/>
        </w:rPr>
        <w:t>, adres, e-mailadres</w:t>
      </w:r>
    </w:p>
    <w:p w14:paraId="13F88265" w14:textId="42FE4392" w:rsidR="00E1664D" w:rsidRPr="00E1664D" w:rsidRDefault="00AF19EC" w:rsidP="00AF19EC">
      <w:pPr>
        <w:spacing w:line="360" w:lineRule="auto"/>
        <w:rPr>
          <w:color w:val="000000" w:themeColor="text1"/>
          <w:sz w:val="22"/>
          <w:szCs w:val="22"/>
        </w:rPr>
      </w:pPr>
      <w:r w:rsidRPr="00E1664D">
        <w:rPr>
          <w:color w:val="000000" w:themeColor="text1"/>
          <w:sz w:val="22"/>
          <w:szCs w:val="22"/>
        </w:rPr>
        <w:t>Betaalgegevens</w:t>
      </w:r>
      <w:r w:rsidR="00E1664D" w:rsidRPr="00E1664D">
        <w:rPr>
          <w:color w:val="000000" w:themeColor="text1"/>
          <w:sz w:val="22"/>
          <w:szCs w:val="22"/>
        </w:rPr>
        <w:t xml:space="preserve"> worden verwerkt via </w:t>
      </w:r>
      <w:proofErr w:type="spellStart"/>
      <w:r w:rsidR="00E1664D" w:rsidRPr="00E1664D">
        <w:rPr>
          <w:color w:val="000000" w:themeColor="text1"/>
          <w:sz w:val="22"/>
          <w:szCs w:val="22"/>
        </w:rPr>
        <w:t>Stripe</w:t>
      </w:r>
      <w:proofErr w:type="spellEnd"/>
      <w:r w:rsidR="00E1664D" w:rsidRPr="00E1664D">
        <w:rPr>
          <w:color w:val="000000" w:themeColor="text1"/>
          <w:sz w:val="22"/>
          <w:szCs w:val="22"/>
        </w:rPr>
        <w:t>; wij hebben geen inzage in je kaart- of bankgegevens</w:t>
      </w:r>
    </w:p>
    <w:p w14:paraId="3FAF2380" w14:textId="3E56565F" w:rsidR="00E1664D" w:rsidRPr="00E1664D" w:rsidRDefault="00E1664D" w:rsidP="00AF19EC">
      <w:pPr>
        <w:spacing w:line="360" w:lineRule="auto"/>
        <w:rPr>
          <w:color w:val="000000" w:themeColor="text1"/>
          <w:sz w:val="22"/>
          <w:szCs w:val="22"/>
        </w:rPr>
      </w:pPr>
      <w:r w:rsidRPr="00E1664D">
        <w:rPr>
          <w:color w:val="000000" w:themeColor="text1"/>
          <w:sz w:val="22"/>
          <w:szCs w:val="22"/>
        </w:rPr>
        <w:t>Wij verzamelen geen bijzondere of gevoelige gegevens en maken geen gebruik van trackingcookies.</w:t>
      </w:r>
    </w:p>
    <w:p w14:paraId="3CF1B1ED"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1F43B56E"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3. Doeleinden en rechtsgrond van verwerking</w:t>
      </w:r>
    </w:p>
    <w:p w14:paraId="0393F8C2" w14:textId="77777777" w:rsidR="00E1664D" w:rsidRPr="00E1664D" w:rsidRDefault="00E1664D" w:rsidP="00AF19EC">
      <w:pPr>
        <w:spacing w:line="360" w:lineRule="auto"/>
        <w:rPr>
          <w:color w:val="000000" w:themeColor="text1"/>
          <w:sz w:val="22"/>
          <w:szCs w:val="22"/>
        </w:rPr>
      </w:pPr>
      <w:proofErr w:type="spellStart"/>
      <w:r w:rsidRPr="00E1664D">
        <w:rPr>
          <w:color w:val="000000" w:themeColor="text1"/>
          <w:sz w:val="22"/>
          <w:szCs w:val="22"/>
        </w:rPr>
        <w:t>Cold</w:t>
      </w:r>
      <w:proofErr w:type="spellEnd"/>
      <w:r w:rsidRPr="00E1664D">
        <w:rPr>
          <w:color w:val="000000" w:themeColor="text1"/>
          <w:sz w:val="22"/>
          <w:szCs w:val="22"/>
        </w:rPr>
        <w:t xml:space="preserve"> Case Games verwerkt jouw persoonsgegevens alleen voor de volgende doeleinden:</w:t>
      </w:r>
    </w:p>
    <w:p w14:paraId="5EBADC01"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Het verwerken en leveren van jouw bestelling (uitvoering van de overeenkomst)</w:t>
      </w:r>
    </w:p>
    <w:p w14:paraId="4196EEAD"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Het beantwoorden van vragen via het contactformulier (gerechtvaardigd belang)</w:t>
      </w:r>
    </w:p>
    <w:p w14:paraId="564F344B"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Het verzenden van onze nieuwsbrief, uitsluitend na vrijwillige inschrijving (toestemming)</w:t>
      </w:r>
    </w:p>
    <w:p w14:paraId="37960C18" w14:textId="77777777" w:rsidR="00E1664D" w:rsidRPr="00E1664D" w:rsidRDefault="00E1664D" w:rsidP="00AF19EC">
      <w:pPr>
        <w:spacing w:line="360" w:lineRule="auto"/>
        <w:rPr>
          <w:color w:val="000000" w:themeColor="text1"/>
          <w:sz w:val="22"/>
          <w:szCs w:val="22"/>
        </w:rPr>
      </w:pPr>
      <w:proofErr w:type="gramStart"/>
      <w:r w:rsidRPr="00E1664D">
        <w:rPr>
          <w:color w:val="000000" w:themeColor="text1"/>
          <w:sz w:val="22"/>
          <w:szCs w:val="22"/>
        </w:rPr>
        <w:t>Indien</w:t>
      </w:r>
      <w:proofErr w:type="gramEnd"/>
      <w:r w:rsidRPr="00E1664D">
        <w:rPr>
          <w:color w:val="000000" w:themeColor="text1"/>
          <w:sz w:val="22"/>
          <w:szCs w:val="22"/>
        </w:rPr>
        <w:t xml:space="preserve"> je geen gegevens verstrekt, kunnen wij mogelijk geen overeenkomst aangaan of uitvoeren.</w:t>
      </w:r>
    </w:p>
    <w:p w14:paraId="125ACF4F"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40CFD454"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4. Nieuwsbrief via </w:t>
      </w:r>
      <w:proofErr w:type="spellStart"/>
      <w:r w:rsidRPr="00E1664D">
        <w:rPr>
          <w:color w:val="000000" w:themeColor="text1"/>
          <w:sz w:val="22"/>
          <w:szCs w:val="22"/>
        </w:rPr>
        <w:t>Mailchimp</w:t>
      </w:r>
      <w:proofErr w:type="spellEnd"/>
    </w:p>
    <w:p w14:paraId="00117110"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Wij maken gebruik van </w:t>
      </w:r>
      <w:proofErr w:type="spellStart"/>
      <w:r w:rsidRPr="00E1664D">
        <w:rPr>
          <w:color w:val="000000" w:themeColor="text1"/>
          <w:sz w:val="22"/>
          <w:szCs w:val="22"/>
        </w:rPr>
        <w:t>Mailchimp</w:t>
      </w:r>
      <w:proofErr w:type="spellEnd"/>
      <w:r w:rsidRPr="00E1664D">
        <w:rPr>
          <w:color w:val="000000" w:themeColor="text1"/>
          <w:sz w:val="22"/>
          <w:szCs w:val="22"/>
        </w:rPr>
        <w:t xml:space="preserve"> (onderdeel van </w:t>
      </w:r>
      <w:proofErr w:type="spellStart"/>
      <w:r w:rsidRPr="00E1664D">
        <w:rPr>
          <w:color w:val="000000" w:themeColor="text1"/>
          <w:sz w:val="22"/>
          <w:szCs w:val="22"/>
        </w:rPr>
        <w:t>Intuit</w:t>
      </w:r>
      <w:proofErr w:type="spellEnd"/>
      <w:r w:rsidRPr="00E1664D">
        <w:rPr>
          <w:color w:val="000000" w:themeColor="text1"/>
          <w:sz w:val="22"/>
          <w:szCs w:val="22"/>
        </w:rPr>
        <w:t xml:space="preserve"> Inc., VS) voor het verzenden van nieuwsbrieven.</w:t>
      </w:r>
    </w:p>
    <w:p w14:paraId="382B1E6C"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Jouw e-mailadres wordt veilig opgeslagen en nooit gedeeld met derden</w:t>
      </w:r>
    </w:p>
    <w:p w14:paraId="693AE422"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lastRenderedPageBreak/>
        <w:t xml:space="preserve">Er is een verwerkersovereenkomst afgesloten met </w:t>
      </w:r>
      <w:proofErr w:type="spellStart"/>
      <w:r w:rsidRPr="00E1664D">
        <w:rPr>
          <w:color w:val="000000" w:themeColor="text1"/>
          <w:sz w:val="22"/>
          <w:szCs w:val="22"/>
        </w:rPr>
        <w:t>Mailchimp</w:t>
      </w:r>
      <w:proofErr w:type="spellEnd"/>
    </w:p>
    <w:p w14:paraId="134EDE19" w14:textId="77777777" w:rsidR="00E1664D" w:rsidRPr="00E1664D" w:rsidRDefault="00E1664D" w:rsidP="00AF19EC">
      <w:pPr>
        <w:spacing w:line="360" w:lineRule="auto"/>
        <w:rPr>
          <w:color w:val="000000" w:themeColor="text1"/>
          <w:sz w:val="22"/>
          <w:szCs w:val="22"/>
        </w:rPr>
      </w:pPr>
      <w:proofErr w:type="spellStart"/>
      <w:r w:rsidRPr="00E1664D">
        <w:rPr>
          <w:color w:val="000000" w:themeColor="text1"/>
          <w:sz w:val="22"/>
          <w:szCs w:val="22"/>
        </w:rPr>
        <w:t>Mailchimp</w:t>
      </w:r>
      <w:proofErr w:type="spellEnd"/>
      <w:r w:rsidRPr="00E1664D">
        <w:rPr>
          <w:color w:val="000000" w:themeColor="text1"/>
          <w:sz w:val="22"/>
          <w:szCs w:val="22"/>
        </w:rPr>
        <w:t xml:space="preserve"> voldoet aan de AVG via Standaardcontractbepalingen (</w:t>
      </w:r>
      <w:proofErr w:type="spellStart"/>
      <w:r w:rsidRPr="00E1664D">
        <w:rPr>
          <w:color w:val="000000" w:themeColor="text1"/>
          <w:sz w:val="22"/>
          <w:szCs w:val="22"/>
        </w:rPr>
        <w:t>SCC's</w:t>
      </w:r>
      <w:proofErr w:type="spellEnd"/>
      <w:r w:rsidRPr="00E1664D">
        <w:rPr>
          <w:color w:val="000000" w:themeColor="text1"/>
          <w:sz w:val="22"/>
          <w:szCs w:val="22"/>
        </w:rPr>
        <w:t>)</w:t>
      </w:r>
    </w:p>
    <w:p w14:paraId="53AB0E37"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Afmelden kan te allen tijde via de link onderaan elke nieuwsbrief</w:t>
      </w:r>
    </w:p>
    <w:p w14:paraId="644D4977"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Alleen gebruikers die zichzelf hebben ingeschreven ontvangen de nieuwsbrief</w:t>
      </w:r>
    </w:p>
    <w:p w14:paraId="0408533E"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4E6E3269"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5. Geen gegevensverstrekking aan derden</w:t>
      </w:r>
    </w:p>
    <w:p w14:paraId="7490CB85"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Wij delen jouw gegevens niet met andere partijen, behalve:</w:t>
      </w:r>
    </w:p>
    <w:p w14:paraId="71DCA44D" w14:textId="77777777" w:rsidR="00E1664D" w:rsidRPr="00E1664D" w:rsidRDefault="00E1664D" w:rsidP="00AF19EC">
      <w:pPr>
        <w:spacing w:line="360" w:lineRule="auto"/>
        <w:rPr>
          <w:color w:val="000000" w:themeColor="text1"/>
          <w:sz w:val="22"/>
          <w:szCs w:val="22"/>
        </w:rPr>
      </w:pPr>
      <w:proofErr w:type="gramStart"/>
      <w:r w:rsidRPr="00E1664D">
        <w:rPr>
          <w:color w:val="000000" w:themeColor="text1"/>
          <w:sz w:val="22"/>
          <w:szCs w:val="22"/>
        </w:rPr>
        <w:t>Indien</w:t>
      </w:r>
      <w:proofErr w:type="gramEnd"/>
      <w:r w:rsidRPr="00E1664D">
        <w:rPr>
          <w:color w:val="000000" w:themeColor="text1"/>
          <w:sz w:val="22"/>
          <w:szCs w:val="22"/>
        </w:rPr>
        <w:t xml:space="preserve"> dit wettelijk verplicht is (bv. fiscale verplichtingen)</w:t>
      </w:r>
    </w:p>
    <w:p w14:paraId="389808E5" w14:textId="77777777" w:rsidR="00E1664D" w:rsidRPr="00E1664D" w:rsidRDefault="00E1664D" w:rsidP="00AF19EC">
      <w:pPr>
        <w:spacing w:line="360" w:lineRule="auto"/>
        <w:rPr>
          <w:color w:val="000000" w:themeColor="text1"/>
          <w:sz w:val="22"/>
          <w:szCs w:val="22"/>
        </w:rPr>
      </w:pPr>
      <w:proofErr w:type="gramStart"/>
      <w:r w:rsidRPr="00E1664D">
        <w:rPr>
          <w:color w:val="000000" w:themeColor="text1"/>
          <w:sz w:val="22"/>
          <w:szCs w:val="22"/>
        </w:rPr>
        <w:t>Indien</w:t>
      </w:r>
      <w:proofErr w:type="gramEnd"/>
      <w:r w:rsidRPr="00E1664D">
        <w:rPr>
          <w:color w:val="000000" w:themeColor="text1"/>
          <w:sz w:val="22"/>
          <w:szCs w:val="22"/>
        </w:rPr>
        <w:t xml:space="preserve"> dit noodzakelijk is voor de uitvoering van de overeenkomst (bv. verzenddienst)</w:t>
      </w:r>
    </w:p>
    <w:p w14:paraId="3B9A1AD3" w14:textId="77777777" w:rsidR="00E1664D" w:rsidRPr="00E1664D" w:rsidRDefault="00E1664D" w:rsidP="00AF19EC">
      <w:pPr>
        <w:spacing w:line="360" w:lineRule="auto"/>
        <w:rPr>
          <w:color w:val="000000" w:themeColor="text1"/>
          <w:sz w:val="22"/>
          <w:szCs w:val="22"/>
        </w:rPr>
      </w:pPr>
      <w:proofErr w:type="spellStart"/>
      <w:r w:rsidRPr="00E1664D">
        <w:rPr>
          <w:color w:val="000000" w:themeColor="text1"/>
          <w:sz w:val="22"/>
          <w:szCs w:val="22"/>
        </w:rPr>
        <w:t>Cold</w:t>
      </w:r>
      <w:proofErr w:type="spellEnd"/>
      <w:r w:rsidRPr="00E1664D">
        <w:rPr>
          <w:color w:val="000000" w:themeColor="text1"/>
          <w:sz w:val="22"/>
          <w:szCs w:val="22"/>
        </w:rPr>
        <w:t xml:space="preserve"> Case Games verkoopt geen gegevens. Reviews op onze website zijn enkel afkomstig van klanten die daadwerkelijk een spel hebben gekocht.</w:t>
      </w:r>
    </w:p>
    <w:p w14:paraId="2203DE21"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096D6ACA"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6. Cookies</w:t>
      </w:r>
    </w:p>
    <w:p w14:paraId="1D1D8E9B" w14:textId="2B681793" w:rsidR="00E1664D" w:rsidRPr="00E1664D" w:rsidRDefault="00E1664D" w:rsidP="00AF19EC">
      <w:pPr>
        <w:spacing w:line="360" w:lineRule="auto"/>
        <w:rPr>
          <w:color w:val="000000" w:themeColor="text1"/>
          <w:sz w:val="22"/>
          <w:szCs w:val="22"/>
        </w:rPr>
      </w:pPr>
      <w:r w:rsidRPr="00E1664D">
        <w:rPr>
          <w:color w:val="000000" w:themeColor="text1"/>
          <w:sz w:val="22"/>
          <w:szCs w:val="22"/>
        </w:rPr>
        <w:t>Onze website gebruikt uitsluitend functionele cookies, die nodig zijn om de site goed te laten werken.</w:t>
      </w:r>
      <w:r w:rsidR="00AF19EC">
        <w:rPr>
          <w:color w:val="000000" w:themeColor="text1"/>
          <w:sz w:val="22"/>
          <w:szCs w:val="22"/>
        </w:rPr>
        <w:t xml:space="preserve"> </w:t>
      </w:r>
      <w:r w:rsidRPr="00E1664D">
        <w:rPr>
          <w:color w:val="000000" w:themeColor="text1"/>
          <w:sz w:val="22"/>
          <w:szCs w:val="22"/>
        </w:rPr>
        <w:t>Wij plaatsen geen tracking-, marketing- of analytische cookies.</w:t>
      </w:r>
    </w:p>
    <w:p w14:paraId="11F4A1AF"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70EB7416"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7. Bewaartermijnen</w:t>
      </w:r>
    </w:p>
    <w:p w14:paraId="13D17511"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Gegevens via het contactformulier: maximaal 6 maanden na afhandeling</w:t>
      </w:r>
    </w:p>
    <w:p w14:paraId="6584D76E"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E-mailadressen voor de nieuwsbrief: tot het moment van uitschrijving</w:t>
      </w:r>
    </w:p>
    <w:p w14:paraId="34497107"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Bestel- en facturatiegegevens: </w:t>
      </w:r>
      <w:proofErr w:type="gramStart"/>
      <w:r w:rsidRPr="00E1664D">
        <w:rPr>
          <w:color w:val="000000" w:themeColor="text1"/>
          <w:sz w:val="22"/>
          <w:szCs w:val="22"/>
        </w:rPr>
        <w:t>conform</w:t>
      </w:r>
      <w:proofErr w:type="gramEnd"/>
      <w:r w:rsidRPr="00E1664D">
        <w:rPr>
          <w:color w:val="000000" w:themeColor="text1"/>
          <w:sz w:val="22"/>
          <w:szCs w:val="22"/>
        </w:rPr>
        <w:t xml:space="preserve"> de fiscale bewaarplicht van 7 jaar</w:t>
      </w:r>
    </w:p>
    <w:p w14:paraId="0081D9C3"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108BB482"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8. Jouw rechten onder de AVG</w:t>
      </w:r>
    </w:p>
    <w:p w14:paraId="5A988836"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Je hebt op elk moment de volgende rechten:</w:t>
      </w:r>
    </w:p>
    <w:p w14:paraId="28AE72AC" w14:textId="113C522E" w:rsidR="00E1664D" w:rsidRPr="00E1664D" w:rsidRDefault="00E1664D" w:rsidP="00AF19EC">
      <w:pPr>
        <w:pStyle w:val="Lijstalinea"/>
        <w:numPr>
          <w:ilvl w:val="0"/>
          <w:numId w:val="16"/>
        </w:numPr>
        <w:spacing w:line="360" w:lineRule="auto"/>
        <w:rPr>
          <w:color w:val="000000" w:themeColor="text1"/>
          <w:sz w:val="22"/>
          <w:szCs w:val="22"/>
        </w:rPr>
      </w:pPr>
      <w:r w:rsidRPr="00E1664D">
        <w:rPr>
          <w:color w:val="000000" w:themeColor="text1"/>
          <w:sz w:val="22"/>
          <w:szCs w:val="22"/>
        </w:rPr>
        <w:t>Recht op inzage in jouw persoonsgegevens</w:t>
      </w:r>
    </w:p>
    <w:p w14:paraId="4771F3B2" w14:textId="5229761E" w:rsidR="00E1664D" w:rsidRPr="00E1664D" w:rsidRDefault="00E1664D" w:rsidP="00AF19EC">
      <w:pPr>
        <w:pStyle w:val="Lijstalinea"/>
        <w:numPr>
          <w:ilvl w:val="0"/>
          <w:numId w:val="16"/>
        </w:numPr>
        <w:spacing w:line="360" w:lineRule="auto"/>
        <w:rPr>
          <w:color w:val="000000" w:themeColor="text1"/>
          <w:sz w:val="22"/>
          <w:szCs w:val="22"/>
        </w:rPr>
      </w:pPr>
      <w:r w:rsidRPr="00E1664D">
        <w:rPr>
          <w:color w:val="000000" w:themeColor="text1"/>
          <w:sz w:val="22"/>
          <w:szCs w:val="22"/>
        </w:rPr>
        <w:t>Recht op correctie van onjuiste gegevens</w:t>
      </w:r>
    </w:p>
    <w:p w14:paraId="799ECAE1" w14:textId="1BA53AB6" w:rsidR="00E1664D" w:rsidRPr="00E1664D" w:rsidRDefault="00E1664D" w:rsidP="00AF19EC">
      <w:pPr>
        <w:pStyle w:val="Lijstalinea"/>
        <w:numPr>
          <w:ilvl w:val="0"/>
          <w:numId w:val="16"/>
        </w:numPr>
        <w:spacing w:line="360" w:lineRule="auto"/>
        <w:rPr>
          <w:color w:val="000000" w:themeColor="text1"/>
          <w:sz w:val="22"/>
          <w:szCs w:val="22"/>
        </w:rPr>
      </w:pPr>
      <w:r w:rsidRPr="00E1664D">
        <w:rPr>
          <w:color w:val="000000" w:themeColor="text1"/>
          <w:sz w:val="22"/>
          <w:szCs w:val="22"/>
        </w:rPr>
        <w:t>Recht op verwijdering (recht op vergetelheid)</w:t>
      </w:r>
    </w:p>
    <w:p w14:paraId="5BDA040F" w14:textId="2CCA1B7B" w:rsidR="00E1664D" w:rsidRPr="00E1664D" w:rsidRDefault="00E1664D" w:rsidP="00AF19EC">
      <w:pPr>
        <w:pStyle w:val="Lijstalinea"/>
        <w:numPr>
          <w:ilvl w:val="0"/>
          <w:numId w:val="16"/>
        </w:numPr>
        <w:spacing w:line="360" w:lineRule="auto"/>
        <w:rPr>
          <w:color w:val="000000" w:themeColor="text1"/>
          <w:sz w:val="22"/>
          <w:szCs w:val="22"/>
        </w:rPr>
      </w:pPr>
      <w:r w:rsidRPr="00E1664D">
        <w:rPr>
          <w:color w:val="000000" w:themeColor="text1"/>
          <w:sz w:val="22"/>
          <w:szCs w:val="22"/>
        </w:rPr>
        <w:t>Recht op beperking van verwerking</w:t>
      </w:r>
    </w:p>
    <w:p w14:paraId="55DAAA0F" w14:textId="608CFC79" w:rsidR="00E1664D" w:rsidRPr="00E1664D" w:rsidRDefault="00E1664D" w:rsidP="00AF19EC">
      <w:pPr>
        <w:pStyle w:val="Lijstalinea"/>
        <w:numPr>
          <w:ilvl w:val="0"/>
          <w:numId w:val="16"/>
        </w:numPr>
        <w:spacing w:line="360" w:lineRule="auto"/>
        <w:rPr>
          <w:color w:val="000000" w:themeColor="text1"/>
          <w:sz w:val="22"/>
          <w:szCs w:val="22"/>
        </w:rPr>
      </w:pPr>
      <w:r w:rsidRPr="00E1664D">
        <w:rPr>
          <w:color w:val="000000" w:themeColor="text1"/>
          <w:sz w:val="22"/>
          <w:szCs w:val="22"/>
        </w:rPr>
        <w:t>Recht op overdraagbaarheid van gegevens</w:t>
      </w:r>
    </w:p>
    <w:p w14:paraId="40BAEFE5" w14:textId="1BBE900A" w:rsidR="00E1664D" w:rsidRPr="00E1664D" w:rsidRDefault="00E1664D" w:rsidP="00AF19EC">
      <w:pPr>
        <w:pStyle w:val="Lijstalinea"/>
        <w:numPr>
          <w:ilvl w:val="0"/>
          <w:numId w:val="16"/>
        </w:numPr>
        <w:spacing w:line="360" w:lineRule="auto"/>
        <w:rPr>
          <w:color w:val="000000" w:themeColor="text1"/>
          <w:sz w:val="22"/>
          <w:szCs w:val="22"/>
        </w:rPr>
      </w:pPr>
      <w:r w:rsidRPr="00E1664D">
        <w:rPr>
          <w:color w:val="000000" w:themeColor="text1"/>
          <w:sz w:val="22"/>
          <w:szCs w:val="22"/>
        </w:rPr>
        <w:t>Recht om bezwaar te maken tegen verwerking</w:t>
      </w:r>
    </w:p>
    <w:p w14:paraId="5E91F3FD" w14:textId="78A8A08D" w:rsidR="00E1664D" w:rsidRPr="00E1664D" w:rsidRDefault="00E1664D" w:rsidP="00AF19EC">
      <w:pPr>
        <w:pStyle w:val="Lijstalinea"/>
        <w:numPr>
          <w:ilvl w:val="0"/>
          <w:numId w:val="16"/>
        </w:numPr>
        <w:spacing w:line="360" w:lineRule="auto"/>
        <w:rPr>
          <w:color w:val="000000" w:themeColor="text1"/>
          <w:sz w:val="22"/>
          <w:szCs w:val="22"/>
        </w:rPr>
      </w:pPr>
      <w:r w:rsidRPr="00E1664D">
        <w:rPr>
          <w:color w:val="000000" w:themeColor="text1"/>
          <w:sz w:val="22"/>
          <w:szCs w:val="22"/>
        </w:rPr>
        <w:t>Recht om eerder gegeven toestemming in te trekken</w:t>
      </w:r>
    </w:p>
    <w:p w14:paraId="204A1BE9"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Je kunt deze rechten uitoefenen door contact met ons op te nemen via info@coldcasegames.eu. Wij reageren binnen 48 uur.</w:t>
      </w:r>
    </w:p>
    <w:p w14:paraId="561D7BCE"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44237696"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lastRenderedPageBreak/>
        <w:t>9. Beveiliging van persoonsgegevens</w:t>
      </w:r>
    </w:p>
    <w:p w14:paraId="1F892FC9" w14:textId="77777777" w:rsidR="00E1664D" w:rsidRPr="00E1664D" w:rsidRDefault="00E1664D" w:rsidP="00AF19EC">
      <w:pPr>
        <w:spacing w:line="360" w:lineRule="auto"/>
        <w:rPr>
          <w:color w:val="000000" w:themeColor="text1"/>
          <w:sz w:val="22"/>
          <w:szCs w:val="22"/>
        </w:rPr>
      </w:pPr>
      <w:proofErr w:type="spellStart"/>
      <w:r w:rsidRPr="00E1664D">
        <w:rPr>
          <w:color w:val="000000" w:themeColor="text1"/>
          <w:sz w:val="22"/>
          <w:szCs w:val="22"/>
        </w:rPr>
        <w:t>Cold</w:t>
      </w:r>
      <w:proofErr w:type="spellEnd"/>
      <w:r w:rsidRPr="00E1664D">
        <w:rPr>
          <w:color w:val="000000" w:themeColor="text1"/>
          <w:sz w:val="22"/>
          <w:szCs w:val="22"/>
        </w:rPr>
        <w:t xml:space="preserve"> Case Games neemt passende technische en organisatorische maatregelen om jouw gegevens te beschermen:</w:t>
      </w:r>
    </w:p>
    <w:p w14:paraId="6CFAFCF2"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Onze website is beveiligd met een SSL-certificaat (HTTPS)</w:t>
      </w:r>
    </w:p>
    <w:p w14:paraId="73C6C254"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Wij maken gebruik van </w:t>
      </w:r>
      <w:proofErr w:type="spellStart"/>
      <w:r w:rsidRPr="00E1664D">
        <w:rPr>
          <w:color w:val="000000" w:themeColor="text1"/>
          <w:sz w:val="22"/>
          <w:szCs w:val="22"/>
        </w:rPr>
        <w:t>JouwWeb</w:t>
      </w:r>
      <w:proofErr w:type="spellEnd"/>
      <w:r w:rsidRPr="00E1664D">
        <w:rPr>
          <w:color w:val="000000" w:themeColor="text1"/>
          <w:sz w:val="22"/>
          <w:szCs w:val="22"/>
        </w:rPr>
        <w:t>, dat voldoet aan Europese beveiligingsstandaarden</w:t>
      </w:r>
    </w:p>
    <w:p w14:paraId="2B19F871"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 xml:space="preserve">Betalingen verlopen via </w:t>
      </w:r>
      <w:proofErr w:type="spellStart"/>
      <w:r w:rsidRPr="00E1664D">
        <w:rPr>
          <w:color w:val="000000" w:themeColor="text1"/>
          <w:sz w:val="22"/>
          <w:szCs w:val="22"/>
        </w:rPr>
        <w:t>Stripe</w:t>
      </w:r>
      <w:proofErr w:type="spellEnd"/>
      <w:r w:rsidRPr="00E1664D">
        <w:rPr>
          <w:color w:val="000000" w:themeColor="text1"/>
          <w:sz w:val="22"/>
          <w:szCs w:val="22"/>
        </w:rPr>
        <w:t>, dat voldoet aan PCI DSS-normen (hoogste beveiligingsniveau)</w:t>
      </w:r>
    </w:p>
    <w:p w14:paraId="1E5CDE7F"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6BD060A3"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10. Klachten</w:t>
      </w:r>
    </w:p>
    <w:p w14:paraId="34183764"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Ben je van mening dat wij jouw gegevens niet correct verwerken? Dan heb je het recht om een klacht in te dienen bij:</w:t>
      </w:r>
    </w:p>
    <w:p w14:paraId="2011B9A4"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Gegevensbeschermingsautoriteit (GBA):</w:t>
      </w:r>
    </w:p>
    <w:p w14:paraId="630B98E6" w14:textId="3B660879" w:rsidR="00E1664D" w:rsidRPr="00E1664D" w:rsidRDefault="00E1664D" w:rsidP="00AF19EC">
      <w:pPr>
        <w:spacing w:line="360" w:lineRule="auto"/>
        <w:rPr>
          <w:color w:val="000000" w:themeColor="text1"/>
          <w:sz w:val="22"/>
          <w:szCs w:val="22"/>
        </w:rPr>
      </w:pPr>
      <w:hyperlink r:id="rId8" w:history="1">
        <w:r w:rsidRPr="00C21F12">
          <w:rPr>
            <w:rStyle w:val="Hyperlink"/>
            <w:sz w:val="22"/>
            <w:szCs w:val="22"/>
          </w:rPr>
          <w:t>www.gegevensbeschermingsautoriteit.be</w:t>
        </w:r>
      </w:hyperlink>
      <w:r>
        <w:rPr>
          <w:color w:val="000000" w:themeColor="text1"/>
          <w:sz w:val="22"/>
          <w:szCs w:val="22"/>
        </w:rPr>
        <w:t xml:space="preserve"> </w:t>
      </w:r>
    </w:p>
    <w:p w14:paraId="4EF5A4F7"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Of via het Europees ODR-platform:</w:t>
      </w:r>
    </w:p>
    <w:p w14:paraId="40C689C6" w14:textId="22D87560" w:rsidR="00E1664D" w:rsidRPr="00E1664D" w:rsidRDefault="00E1664D" w:rsidP="00AF19EC">
      <w:pPr>
        <w:spacing w:line="360" w:lineRule="auto"/>
        <w:rPr>
          <w:color w:val="000000" w:themeColor="text1"/>
          <w:sz w:val="22"/>
          <w:szCs w:val="22"/>
        </w:rPr>
      </w:pPr>
      <w:hyperlink r:id="rId9" w:history="1">
        <w:r w:rsidRPr="00C21F12">
          <w:rPr>
            <w:rStyle w:val="Hyperlink"/>
            <w:sz w:val="22"/>
            <w:szCs w:val="22"/>
          </w:rPr>
          <w:t>https://ec.europa.eu/odr</w:t>
        </w:r>
      </w:hyperlink>
      <w:r>
        <w:rPr>
          <w:color w:val="000000" w:themeColor="text1"/>
          <w:sz w:val="22"/>
          <w:szCs w:val="22"/>
        </w:rPr>
        <w:t xml:space="preserve"> </w:t>
      </w:r>
    </w:p>
    <w:p w14:paraId="1BA035F1"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________________________________________</w:t>
      </w:r>
    </w:p>
    <w:p w14:paraId="6C421D30" w14:textId="77777777" w:rsidR="00E1664D" w:rsidRPr="00E1664D" w:rsidRDefault="00E1664D" w:rsidP="00AF19EC">
      <w:pPr>
        <w:spacing w:line="360" w:lineRule="auto"/>
        <w:rPr>
          <w:color w:val="000000" w:themeColor="text1"/>
          <w:sz w:val="22"/>
          <w:szCs w:val="22"/>
        </w:rPr>
      </w:pPr>
      <w:r w:rsidRPr="00E1664D">
        <w:rPr>
          <w:color w:val="000000" w:themeColor="text1"/>
          <w:sz w:val="22"/>
          <w:szCs w:val="22"/>
        </w:rPr>
        <w:t>11. Wijzigingen</w:t>
      </w:r>
    </w:p>
    <w:p w14:paraId="3F66B4F2" w14:textId="77777777" w:rsidR="00E1664D" w:rsidRPr="00E1664D" w:rsidRDefault="00E1664D" w:rsidP="00AF19EC">
      <w:pPr>
        <w:spacing w:line="360" w:lineRule="auto"/>
        <w:rPr>
          <w:color w:val="000000" w:themeColor="text1"/>
          <w:sz w:val="22"/>
          <w:szCs w:val="22"/>
        </w:rPr>
      </w:pPr>
      <w:proofErr w:type="spellStart"/>
      <w:r w:rsidRPr="00E1664D">
        <w:rPr>
          <w:color w:val="000000" w:themeColor="text1"/>
          <w:sz w:val="22"/>
          <w:szCs w:val="22"/>
        </w:rPr>
        <w:t>Cold</w:t>
      </w:r>
      <w:proofErr w:type="spellEnd"/>
      <w:r w:rsidRPr="00E1664D">
        <w:rPr>
          <w:color w:val="000000" w:themeColor="text1"/>
          <w:sz w:val="22"/>
          <w:szCs w:val="22"/>
        </w:rPr>
        <w:t xml:space="preserve"> Case Games behoudt zich het recht voor deze privacyverklaring aan te passen. De meest recente versie is steeds beschikbaar op onze website. Wij raden aan deze regelmatig te raadplegen.</w:t>
      </w:r>
    </w:p>
    <w:p w14:paraId="78B1A354" w14:textId="77777777" w:rsidR="006D0A6E" w:rsidRDefault="006D0A6E"/>
    <w:sectPr w:rsidR="006D0A6E" w:rsidSect="006F7C89">
      <w:headerReference w:type="even" r:id="rId10"/>
      <w:headerReference w:type="default" r:id="rId11"/>
      <w:footerReference w:type="even" r:id="rId12"/>
      <w:footerReference w:type="default" r:id="rId13"/>
      <w:headerReference w:type="first" r:id="rId14"/>
      <w:footerReference w:type="first" r:id="rId15"/>
      <w:pgSz w:w="11900" w:h="1682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894A" w14:textId="77777777" w:rsidR="00FE256C" w:rsidRDefault="00FE256C" w:rsidP="006D0A6E">
      <w:r>
        <w:separator/>
      </w:r>
    </w:p>
  </w:endnote>
  <w:endnote w:type="continuationSeparator" w:id="0">
    <w:p w14:paraId="51B22050" w14:textId="77777777" w:rsidR="00FE256C" w:rsidRDefault="00FE256C" w:rsidP="006D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4496" w14:textId="77777777" w:rsidR="005B376F" w:rsidRDefault="005B3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9CB7" w14:textId="42E2758F" w:rsidR="00542748" w:rsidRDefault="00542748">
    <w:pPr>
      <w:pStyle w:val="Voettekst"/>
      <w:rPr>
        <w:color w:val="156082" w:themeColor="accent1"/>
      </w:rPr>
    </w:pPr>
  </w:p>
  <w:p w14:paraId="047FF676" w14:textId="57645BE7" w:rsidR="006D0A6E" w:rsidRDefault="00542748">
    <w:pPr>
      <w:pStyle w:val="Voettekst"/>
    </w:pPr>
    <w:r>
      <w:rPr>
        <w:rFonts w:asciiTheme="majorHAnsi" w:eastAsiaTheme="majorEastAsia" w:hAnsiTheme="majorHAnsi" w:cstheme="majorBidi"/>
        <w:color w:val="156082" w:themeColor="accent1"/>
        <w:sz w:val="20"/>
        <w:szCs w:val="20"/>
      </w:rPr>
      <w:t xml:space="preserve">pag. </w:t>
    </w:r>
    <w:r>
      <w:rPr>
        <w:color w:val="156082" w:themeColor="accent1"/>
        <w:sz w:val="20"/>
        <w:szCs w:val="20"/>
      </w:rPr>
      <w:fldChar w:fldCharType="begin"/>
    </w:r>
    <w:r>
      <w:rPr>
        <w:color w:val="156082" w:themeColor="accent1"/>
        <w:sz w:val="20"/>
        <w:szCs w:val="20"/>
      </w:rPr>
      <w:instrText>PAGE    \* MERGEFORMAT</w:instrText>
    </w:r>
    <w:r>
      <w:rPr>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3A84" w14:textId="77777777" w:rsidR="005B376F" w:rsidRDefault="005B37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AAAF" w14:textId="77777777" w:rsidR="00FE256C" w:rsidRDefault="00FE256C" w:rsidP="006D0A6E">
      <w:r>
        <w:separator/>
      </w:r>
    </w:p>
  </w:footnote>
  <w:footnote w:type="continuationSeparator" w:id="0">
    <w:p w14:paraId="22F25DB8" w14:textId="77777777" w:rsidR="00FE256C" w:rsidRDefault="00FE256C" w:rsidP="006D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27B0" w14:textId="77777777" w:rsidR="005B376F" w:rsidRDefault="005B37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C203" w14:textId="751DCAF3" w:rsidR="006D0A6E" w:rsidRPr="005B376F" w:rsidRDefault="006D0A6E" w:rsidP="00542748">
    <w:pPr>
      <w:jc w:val="right"/>
      <w:outlineLvl w:val="1"/>
      <w:rPr>
        <w:rFonts w:eastAsia="Times New Roman" w:cs="Times New Roman"/>
        <w:color w:val="156082" w:themeColor="accent1"/>
        <w:kern w:val="0"/>
        <w:sz w:val="20"/>
        <w:szCs w:val="20"/>
        <w:lang w:eastAsia="nl-NL"/>
        <w14:ligatures w14:val="none"/>
      </w:rPr>
    </w:pPr>
    <w:r w:rsidRPr="005B376F">
      <w:rPr>
        <w:rFonts w:eastAsia="Times New Roman" w:cs="Times New Roman"/>
        <w:color w:val="156082" w:themeColor="accent1"/>
        <w:kern w:val="0"/>
        <w:sz w:val="20"/>
        <w:szCs w:val="20"/>
        <w:lang w:eastAsia="nl-NL"/>
        <w14:ligatures w14:val="none"/>
      </w:rPr>
      <w:t xml:space="preserve">Privacyverklaring – </w:t>
    </w:r>
    <w:proofErr w:type="spellStart"/>
    <w:r w:rsidRPr="005B376F">
      <w:rPr>
        <w:rFonts w:eastAsia="Times New Roman" w:cs="Times New Roman"/>
        <w:color w:val="156082" w:themeColor="accent1"/>
        <w:kern w:val="0"/>
        <w:sz w:val="20"/>
        <w:szCs w:val="20"/>
        <w:lang w:eastAsia="nl-NL"/>
        <w14:ligatures w14:val="none"/>
      </w:rPr>
      <w:t>Cold</w:t>
    </w:r>
    <w:proofErr w:type="spellEnd"/>
    <w:r w:rsidRPr="005B376F">
      <w:rPr>
        <w:rFonts w:eastAsia="Times New Roman" w:cs="Times New Roman"/>
        <w:color w:val="156082" w:themeColor="accent1"/>
        <w:kern w:val="0"/>
        <w:sz w:val="20"/>
        <w:szCs w:val="20"/>
        <w:lang w:eastAsia="nl-NL"/>
        <w14:ligatures w14:val="none"/>
      </w:rPr>
      <w:t xml:space="preserve"> Case Game</w:t>
    </w:r>
    <w:r w:rsidR="00542748" w:rsidRPr="005B376F">
      <w:rPr>
        <w:rFonts w:eastAsia="Times New Roman" w:cs="Times New Roman"/>
        <w:color w:val="156082" w:themeColor="accent1"/>
        <w:kern w:val="0"/>
        <w:sz w:val="20"/>
        <w:szCs w:val="20"/>
        <w:lang w:eastAsia="nl-NL"/>
        <w14:ligatures w14:val="none"/>
      </w:rPr>
      <w:t>s</w:t>
    </w:r>
  </w:p>
  <w:p w14:paraId="327C3E6C" w14:textId="0ECD42BC" w:rsidR="006D0A6E" w:rsidRPr="005B376F" w:rsidRDefault="006D0A6E" w:rsidP="00542748">
    <w:pPr>
      <w:jc w:val="right"/>
      <w:rPr>
        <w:rFonts w:eastAsia="Times New Roman" w:cs="Times New Roman"/>
        <w:color w:val="156082" w:themeColor="accent1"/>
        <w:kern w:val="0"/>
        <w:sz w:val="20"/>
        <w:szCs w:val="20"/>
        <w:lang w:eastAsia="nl-NL"/>
        <w14:ligatures w14:val="none"/>
      </w:rPr>
    </w:pPr>
    <w:r w:rsidRPr="005B376F">
      <w:rPr>
        <w:rFonts w:eastAsia="Times New Roman" w:cs="Times New Roman"/>
        <w:color w:val="156082" w:themeColor="accent1"/>
        <w:kern w:val="0"/>
        <w:sz w:val="20"/>
        <w:szCs w:val="20"/>
        <w:lang w:eastAsia="nl-NL"/>
        <w14:ligatures w14:val="none"/>
      </w:rPr>
      <w:t>Versie 1.</w:t>
    </w:r>
    <w:r w:rsidR="00FB5353" w:rsidRPr="005B376F">
      <w:rPr>
        <w:rFonts w:eastAsia="Times New Roman" w:cs="Times New Roman"/>
        <w:color w:val="156082" w:themeColor="accent1"/>
        <w:kern w:val="0"/>
        <w:sz w:val="20"/>
        <w:szCs w:val="20"/>
        <w:lang w:eastAsia="nl-NL"/>
        <w14:ligatures w14:val="none"/>
      </w:rPr>
      <w:t>3</w:t>
    </w:r>
    <w:r w:rsidRPr="005B376F">
      <w:rPr>
        <w:rFonts w:eastAsia="Times New Roman" w:cs="Times New Roman"/>
        <w:color w:val="156082" w:themeColor="accent1"/>
        <w:kern w:val="0"/>
        <w:sz w:val="20"/>
        <w:szCs w:val="20"/>
        <w:lang w:eastAsia="nl-NL"/>
        <w14:ligatures w14:val="none"/>
      </w:rPr>
      <w:t xml:space="preserve"> – Laatst bijgewerkt op 9 mei 2025</w:t>
    </w:r>
  </w:p>
  <w:p w14:paraId="3E04D115" w14:textId="1950914A" w:rsidR="00FB5353" w:rsidRPr="005B376F" w:rsidRDefault="00FB5353" w:rsidP="00542748">
    <w:pPr>
      <w:jc w:val="right"/>
      <w:rPr>
        <w:rFonts w:eastAsia="Times New Roman" w:cs="Times New Roman"/>
        <w:color w:val="156082" w:themeColor="accent1"/>
        <w:kern w:val="0"/>
        <w:sz w:val="20"/>
        <w:szCs w:val="20"/>
        <w:lang w:eastAsia="nl-NL"/>
        <w14:ligatures w14:val="none"/>
      </w:rPr>
    </w:pPr>
    <w:r w:rsidRPr="005B376F">
      <w:rPr>
        <w:rFonts w:eastAsia="Times New Roman" w:cs="Times New Roman"/>
        <w:color w:val="156082" w:themeColor="accent1"/>
        <w:kern w:val="0"/>
        <w:sz w:val="20"/>
        <w:szCs w:val="20"/>
        <w:lang w:eastAsia="nl-NL"/>
        <w14:ligatures w14:val="none"/>
      </w:rPr>
      <w:t>Van toepassing op alle aankopen via www.coldcasegames.eu</w:t>
    </w:r>
  </w:p>
  <w:p w14:paraId="3D288654" w14:textId="77777777" w:rsidR="006D0A6E" w:rsidRDefault="006D0A6E" w:rsidP="005427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9588" w14:textId="77777777" w:rsidR="005B376F" w:rsidRDefault="005B37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6CD8"/>
    <w:multiLevelType w:val="multilevel"/>
    <w:tmpl w:val="ADAA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563F8"/>
    <w:multiLevelType w:val="hybridMultilevel"/>
    <w:tmpl w:val="C8A63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DF5E6C"/>
    <w:multiLevelType w:val="multilevel"/>
    <w:tmpl w:val="2EFE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86370"/>
    <w:multiLevelType w:val="multilevel"/>
    <w:tmpl w:val="1A40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45C36"/>
    <w:multiLevelType w:val="multilevel"/>
    <w:tmpl w:val="BF74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5483D"/>
    <w:multiLevelType w:val="multilevel"/>
    <w:tmpl w:val="346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D6EBB"/>
    <w:multiLevelType w:val="multilevel"/>
    <w:tmpl w:val="AAFC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A6620"/>
    <w:multiLevelType w:val="multilevel"/>
    <w:tmpl w:val="4E3A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53B86"/>
    <w:multiLevelType w:val="multilevel"/>
    <w:tmpl w:val="6552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529C9"/>
    <w:multiLevelType w:val="multilevel"/>
    <w:tmpl w:val="714A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66574"/>
    <w:multiLevelType w:val="hybridMultilevel"/>
    <w:tmpl w:val="88886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476584"/>
    <w:multiLevelType w:val="multilevel"/>
    <w:tmpl w:val="7AB4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FA409D"/>
    <w:multiLevelType w:val="hybridMultilevel"/>
    <w:tmpl w:val="ED64BD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F32E66"/>
    <w:multiLevelType w:val="multilevel"/>
    <w:tmpl w:val="5594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E5E96"/>
    <w:multiLevelType w:val="multilevel"/>
    <w:tmpl w:val="FAB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135F4"/>
    <w:multiLevelType w:val="multilevel"/>
    <w:tmpl w:val="36F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2713">
    <w:abstractNumId w:val="4"/>
  </w:num>
  <w:num w:numId="2" w16cid:durableId="1610816463">
    <w:abstractNumId w:val="3"/>
  </w:num>
  <w:num w:numId="3" w16cid:durableId="729690219">
    <w:abstractNumId w:val="2"/>
  </w:num>
  <w:num w:numId="4" w16cid:durableId="369917052">
    <w:abstractNumId w:val="8"/>
  </w:num>
  <w:num w:numId="5" w16cid:durableId="1714576626">
    <w:abstractNumId w:val="14"/>
  </w:num>
  <w:num w:numId="6" w16cid:durableId="1611010718">
    <w:abstractNumId w:val="13"/>
  </w:num>
  <w:num w:numId="7" w16cid:durableId="799961876">
    <w:abstractNumId w:val="11"/>
  </w:num>
  <w:num w:numId="8" w16cid:durableId="1386294070">
    <w:abstractNumId w:val="0"/>
  </w:num>
  <w:num w:numId="9" w16cid:durableId="1802531503">
    <w:abstractNumId w:val="9"/>
  </w:num>
  <w:num w:numId="10" w16cid:durableId="1512179835">
    <w:abstractNumId w:val="7"/>
  </w:num>
  <w:num w:numId="11" w16cid:durableId="181239205">
    <w:abstractNumId w:val="5"/>
  </w:num>
  <w:num w:numId="12" w16cid:durableId="293869172">
    <w:abstractNumId w:val="15"/>
  </w:num>
  <w:num w:numId="13" w16cid:durableId="1601184270">
    <w:abstractNumId w:val="6"/>
  </w:num>
  <w:num w:numId="14" w16cid:durableId="1657104760">
    <w:abstractNumId w:val="12"/>
  </w:num>
  <w:num w:numId="15" w16cid:durableId="1719087245">
    <w:abstractNumId w:val="10"/>
  </w:num>
  <w:num w:numId="16" w16cid:durableId="175396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60"/>
    <w:rsid w:val="00011142"/>
    <w:rsid w:val="000203D1"/>
    <w:rsid w:val="00021B34"/>
    <w:rsid w:val="000D2745"/>
    <w:rsid w:val="001A6E97"/>
    <w:rsid w:val="001B1D18"/>
    <w:rsid w:val="00205597"/>
    <w:rsid w:val="00206659"/>
    <w:rsid w:val="003A6A20"/>
    <w:rsid w:val="00452959"/>
    <w:rsid w:val="00491C3F"/>
    <w:rsid w:val="004A02FE"/>
    <w:rsid w:val="00504FCD"/>
    <w:rsid w:val="00542748"/>
    <w:rsid w:val="005B376F"/>
    <w:rsid w:val="005D11AE"/>
    <w:rsid w:val="006C0FAE"/>
    <w:rsid w:val="006D0A6E"/>
    <w:rsid w:val="006D2F7D"/>
    <w:rsid w:val="006F7C89"/>
    <w:rsid w:val="00703410"/>
    <w:rsid w:val="007D3B62"/>
    <w:rsid w:val="00800645"/>
    <w:rsid w:val="00830765"/>
    <w:rsid w:val="008B22E5"/>
    <w:rsid w:val="00907ED3"/>
    <w:rsid w:val="0091760A"/>
    <w:rsid w:val="00A94A94"/>
    <w:rsid w:val="00AB5878"/>
    <w:rsid w:val="00AE1677"/>
    <w:rsid w:val="00AF19EC"/>
    <w:rsid w:val="00B35613"/>
    <w:rsid w:val="00B62D60"/>
    <w:rsid w:val="00B92947"/>
    <w:rsid w:val="00BF0DB0"/>
    <w:rsid w:val="00C06A68"/>
    <w:rsid w:val="00C121A2"/>
    <w:rsid w:val="00C5091E"/>
    <w:rsid w:val="00E1664D"/>
    <w:rsid w:val="00E203EB"/>
    <w:rsid w:val="00E37C53"/>
    <w:rsid w:val="00ED1331"/>
    <w:rsid w:val="00EE0F96"/>
    <w:rsid w:val="00FB5353"/>
    <w:rsid w:val="00FC6218"/>
    <w:rsid w:val="00FE25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5BEE3"/>
  <w15:chartTrackingRefBased/>
  <w15:docId w15:val="{C5F622A6-B009-AC45-82C2-6306B597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paragraph" w:styleId="Kop1">
    <w:name w:val="heading 1"/>
    <w:basedOn w:val="Standaard"/>
    <w:next w:val="Standaard"/>
    <w:link w:val="Kop1Char"/>
    <w:uiPriority w:val="9"/>
    <w:qFormat/>
    <w:rsid w:val="00B6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6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62D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D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D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D6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D6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D6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D6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D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62D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62D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D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D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D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D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D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D60"/>
    <w:rPr>
      <w:rFonts w:eastAsiaTheme="majorEastAsia" w:cstheme="majorBidi"/>
      <w:color w:val="272727" w:themeColor="text1" w:themeTint="D8"/>
    </w:rPr>
  </w:style>
  <w:style w:type="paragraph" w:styleId="Titel">
    <w:name w:val="Title"/>
    <w:basedOn w:val="Standaard"/>
    <w:next w:val="Standaard"/>
    <w:link w:val="TitelChar"/>
    <w:uiPriority w:val="10"/>
    <w:qFormat/>
    <w:rsid w:val="00B62D6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D6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D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D6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62D60"/>
    <w:rPr>
      <w:rFonts w:eastAsiaTheme="minorEastAsia"/>
      <w:i/>
      <w:iCs/>
      <w:color w:val="404040" w:themeColor="text1" w:themeTint="BF"/>
    </w:rPr>
  </w:style>
  <w:style w:type="paragraph" w:styleId="Lijstalinea">
    <w:name w:val="List Paragraph"/>
    <w:basedOn w:val="Standaard"/>
    <w:uiPriority w:val="34"/>
    <w:qFormat/>
    <w:rsid w:val="00B62D60"/>
    <w:pPr>
      <w:ind w:left="720"/>
      <w:contextualSpacing/>
    </w:pPr>
  </w:style>
  <w:style w:type="character" w:styleId="Intensievebenadrukking">
    <w:name w:val="Intense Emphasis"/>
    <w:basedOn w:val="Standaardalinea-lettertype"/>
    <w:uiPriority w:val="21"/>
    <w:qFormat/>
    <w:rsid w:val="00B62D60"/>
    <w:rPr>
      <w:i/>
      <w:iCs/>
      <w:color w:val="0F4761" w:themeColor="accent1" w:themeShade="BF"/>
    </w:rPr>
  </w:style>
  <w:style w:type="paragraph" w:styleId="Duidelijkcitaat">
    <w:name w:val="Intense Quote"/>
    <w:basedOn w:val="Standaard"/>
    <w:next w:val="Standaard"/>
    <w:link w:val="DuidelijkcitaatChar"/>
    <w:uiPriority w:val="30"/>
    <w:qFormat/>
    <w:rsid w:val="00B62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D60"/>
    <w:rPr>
      <w:rFonts w:eastAsiaTheme="minorEastAsia"/>
      <w:i/>
      <w:iCs/>
      <w:color w:val="0F4761" w:themeColor="accent1" w:themeShade="BF"/>
    </w:rPr>
  </w:style>
  <w:style w:type="character" w:styleId="Intensieveverwijzing">
    <w:name w:val="Intense Reference"/>
    <w:basedOn w:val="Standaardalinea-lettertype"/>
    <w:uiPriority w:val="32"/>
    <w:qFormat/>
    <w:rsid w:val="00B62D60"/>
    <w:rPr>
      <w:b/>
      <w:bCs/>
      <w:smallCaps/>
      <w:color w:val="0F4761" w:themeColor="accent1" w:themeShade="BF"/>
      <w:spacing w:val="5"/>
    </w:rPr>
  </w:style>
  <w:style w:type="character" w:styleId="Zwaar">
    <w:name w:val="Strong"/>
    <w:basedOn w:val="Standaardalinea-lettertype"/>
    <w:uiPriority w:val="22"/>
    <w:qFormat/>
    <w:rsid w:val="00B62D60"/>
    <w:rPr>
      <w:b/>
      <w:bCs/>
    </w:rPr>
  </w:style>
  <w:style w:type="character" w:styleId="Hyperlink">
    <w:name w:val="Hyperlink"/>
    <w:basedOn w:val="Standaardalinea-lettertype"/>
    <w:uiPriority w:val="99"/>
    <w:unhideWhenUsed/>
    <w:rsid w:val="006D0A6E"/>
    <w:rPr>
      <w:color w:val="0000FF"/>
      <w:u w:val="single"/>
    </w:rPr>
  </w:style>
  <w:style w:type="paragraph" w:styleId="Koptekst">
    <w:name w:val="header"/>
    <w:basedOn w:val="Standaard"/>
    <w:link w:val="KoptekstChar"/>
    <w:uiPriority w:val="99"/>
    <w:unhideWhenUsed/>
    <w:rsid w:val="006D0A6E"/>
    <w:pPr>
      <w:tabs>
        <w:tab w:val="center" w:pos="4536"/>
        <w:tab w:val="right" w:pos="9072"/>
      </w:tabs>
    </w:pPr>
  </w:style>
  <w:style w:type="character" w:customStyle="1" w:styleId="KoptekstChar">
    <w:name w:val="Koptekst Char"/>
    <w:basedOn w:val="Standaardalinea-lettertype"/>
    <w:link w:val="Koptekst"/>
    <w:uiPriority w:val="99"/>
    <w:rsid w:val="006D0A6E"/>
    <w:rPr>
      <w:rFonts w:eastAsiaTheme="minorEastAsia"/>
    </w:rPr>
  </w:style>
  <w:style w:type="paragraph" w:styleId="Voettekst">
    <w:name w:val="footer"/>
    <w:basedOn w:val="Standaard"/>
    <w:link w:val="VoettekstChar"/>
    <w:uiPriority w:val="99"/>
    <w:unhideWhenUsed/>
    <w:rsid w:val="006D0A6E"/>
    <w:pPr>
      <w:tabs>
        <w:tab w:val="center" w:pos="4536"/>
        <w:tab w:val="right" w:pos="9072"/>
      </w:tabs>
    </w:pPr>
  </w:style>
  <w:style w:type="character" w:customStyle="1" w:styleId="VoettekstChar">
    <w:name w:val="Voettekst Char"/>
    <w:basedOn w:val="Standaardalinea-lettertype"/>
    <w:link w:val="Voettekst"/>
    <w:uiPriority w:val="99"/>
    <w:rsid w:val="006D0A6E"/>
    <w:rPr>
      <w:rFonts w:eastAsiaTheme="minorEastAsia"/>
    </w:rPr>
  </w:style>
  <w:style w:type="character" w:customStyle="1" w:styleId="fadeinm1hgl8">
    <w:name w:val="_fadein_m1hgl_8"/>
    <w:basedOn w:val="Standaardalinea-lettertype"/>
    <w:rsid w:val="00E203EB"/>
  </w:style>
  <w:style w:type="character" w:styleId="Onopgelostemelding">
    <w:name w:val="Unresolved Mention"/>
    <w:basedOn w:val="Standaardalinea-lettertype"/>
    <w:uiPriority w:val="99"/>
    <w:semiHidden/>
    <w:unhideWhenUsed/>
    <w:rsid w:val="00E16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3083">
      <w:bodyDiv w:val="1"/>
      <w:marLeft w:val="0"/>
      <w:marRight w:val="0"/>
      <w:marTop w:val="0"/>
      <w:marBottom w:val="0"/>
      <w:divBdr>
        <w:top w:val="none" w:sz="0" w:space="0" w:color="auto"/>
        <w:left w:val="none" w:sz="0" w:space="0" w:color="auto"/>
        <w:bottom w:val="none" w:sz="0" w:space="0" w:color="auto"/>
        <w:right w:val="none" w:sz="0" w:space="0" w:color="auto"/>
      </w:divBdr>
    </w:div>
    <w:div w:id="456997731">
      <w:bodyDiv w:val="1"/>
      <w:marLeft w:val="0"/>
      <w:marRight w:val="0"/>
      <w:marTop w:val="0"/>
      <w:marBottom w:val="0"/>
      <w:divBdr>
        <w:top w:val="none" w:sz="0" w:space="0" w:color="auto"/>
        <w:left w:val="none" w:sz="0" w:space="0" w:color="auto"/>
        <w:bottom w:val="none" w:sz="0" w:space="0" w:color="auto"/>
        <w:right w:val="none" w:sz="0" w:space="0" w:color="auto"/>
      </w:divBdr>
    </w:div>
    <w:div w:id="487139286">
      <w:bodyDiv w:val="1"/>
      <w:marLeft w:val="0"/>
      <w:marRight w:val="0"/>
      <w:marTop w:val="0"/>
      <w:marBottom w:val="0"/>
      <w:divBdr>
        <w:top w:val="none" w:sz="0" w:space="0" w:color="auto"/>
        <w:left w:val="none" w:sz="0" w:space="0" w:color="auto"/>
        <w:bottom w:val="none" w:sz="0" w:space="0" w:color="auto"/>
        <w:right w:val="none" w:sz="0" w:space="0" w:color="auto"/>
      </w:divBdr>
    </w:div>
    <w:div w:id="512426061">
      <w:bodyDiv w:val="1"/>
      <w:marLeft w:val="0"/>
      <w:marRight w:val="0"/>
      <w:marTop w:val="0"/>
      <w:marBottom w:val="0"/>
      <w:divBdr>
        <w:top w:val="none" w:sz="0" w:space="0" w:color="auto"/>
        <w:left w:val="none" w:sz="0" w:space="0" w:color="auto"/>
        <w:bottom w:val="none" w:sz="0" w:space="0" w:color="auto"/>
        <w:right w:val="none" w:sz="0" w:space="0" w:color="auto"/>
      </w:divBdr>
    </w:div>
    <w:div w:id="681400180">
      <w:bodyDiv w:val="1"/>
      <w:marLeft w:val="0"/>
      <w:marRight w:val="0"/>
      <w:marTop w:val="0"/>
      <w:marBottom w:val="0"/>
      <w:divBdr>
        <w:top w:val="none" w:sz="0" w:space="0" w:color="auto"/>
        <w:left w:val="none" w:sz="0" w:space="0" w:color="auto"/>
        <w:bottom w:val="none" w:sz="0" w:space="0" w:color="auto"/>
        <w:right w:val="none" w:sz="0" w:space="0" w:color="auto"/>
      </w:divBdr>
    </w:div>
    <w:div w:id="788158407">
      <w:bodyDiv w:val="1"/>
      <w:marLeft w:val="0"/>
      <w:marRight w:val="0"/>
      <w:marTop w:val="0"/>
      <w:marBottom w:val="0"/>
      <w:divBdr>
        <w:top w:val="none" w:sz="0" w:space="0" w:color="auto"/>
        <w:left w:val="none" w:sz="0" w:space="0" w:color="auto"/>
        <w:bottom w:val="none" w:sz="0" w:space="0" w:color="auto"/>
        <w:right w:val="none" w:sz="0" w:space="0" w:color="auto"/>
      </w:divBdr>
    </w:div>
    <w:div w:id="966201038">
      <w:bodyDiv w:val="1"/>
      <w:marLeft w:val="0"/>
      <w:marRight w:val="0"/>
      <w:marTop w:val="0"/>
      <w:marBottom w:val="0"/>
      <w:divBdr>
        <w:top w:val="none" w:sz="0" w:space="0" w:color="auto"/>
        <w:left w:val="none" w:sz="0" w:space="0" w:color="auto"/>
        <w:bottom w:val="none" w:sz="0" w:space="0" w:color="auto"/>
        <w:right w:val="none" w:sz="0" w:space="0" w:color="auto"/>
      </w:divBdr>
    </w:div>
    <w:div w:id="1447776488">
      <w:bodyDiv w:val="1"/>
      <w:marLeft w:val="0"/>
      <w:marRight w:val="0"/>
      <w:marTop w:val="0"/>
      <w:marBottom w:val="0"/>
      <w:divBdr>
        <w:top w:val="none" w:sz="0" w:space="0" w:color="auto"/>
        <w:left w:val="none" w:sz="0" w:space="0" w:color="auto"/>
        <w:bottom w:val="none" w:sz="0" w:space="0" w:color="auto"/>
        <w:right w:val="none" w:sz="0" w:space="0" w:color="auto"/>
      </w:divBdr>
    </w:div>
    <w:div w:id="1566141435">
      <w:bodyDiv w:val="1"/>
      <w:marLeft w:val="0"/>
      <w:marRight w:val="0"/>
      <w:marTop w:val="0"/>
      <w:marBottom w:val="0"/>
      <w:divBdr>
        <w:top w:val="none" w:sz="0" w:space="0" w:color="auto"/>
        <w:left w:val="none" w:sz="0" w:space="0" w:color="auto"/>
        <w:bottom w:val="none" w:sz="0" w:space="0" w:color="auto"/>
        <w:right w:val="none" w:sz="0" w:space="0" w:color="auto"/>
      </w:divBdr>
    </w:div>
    <w:div w:id="1707944991">
      <w:bodyDiv w:val="1"/>
      <w:marLeft w:val="0"/>
      <w:marRight w:val="0"/>
      <w:marTop w:val="0"/>
      <w:marBottom w:val="0"/>
      <w:divBdr>
        <w:top w:val="none" w:sz="0" w:space="0" w:color="auto"/>
        <w:left w:val="none" w:sz="0" w:space="0" w:color="auto"/>
        <w:bottom w:val="none" w:sz="0" w:space="0" w:color="auto"/>
        <w:right w:val="none" w:sz="0" w:space="0" w:color="auto"/>
      </w:divBdr>
    </w:div>
    <w:div w:id="1824852357">
      <w:bodyDiv w:val="1"/>
      <w:marLeft w:val="0"/>
      <w:marRight w:val="0"/>
      <w:marTop w:val="0"/>
      <w:marBottom w:val="0"/>
      <w:divBdr>
        <w:top w:val="none" w:sz="0" w:space="0" w:color="auto"/>
        <w:left w:val="none" w:sz="0" w:space="0" w:color="auto"/>
        <w:bottom w:val="none" w:sz="0" w:space="0" w:color="auto"/>
        <w:right w:val="none" w:sz="0" w:space="0" w:color="auto"/>
      </w:divBdr>
    </w:div>
    <w:div w:id="2001614906">
      <w:bodyDiv w:val="1"/>
      <w:marLeft w:val="0"/>
      <w:marRight w:val="0"/>
      <w:marTop w:val="0"/>
      <w:marBottom w:val="0"/>
      <w:divBdr>
        <w:top w:val="none" w:sz="0" w:space="0" w:color="auto"/>
        <w:left w:val="none" w:sz="0" w:space="0" w:color="auto"/>
        <w:bottom w:val="none" w:sz="0" w:space="0" w:color="auto"/>
        <w:right w:val="none" w:sz="0" w:space="0" w:color="auto"/>
      </w:divBdr>
    </w:div>
    <w:div w:id="2029259641">
      <w:bodyDiv w:val="1"/>
      <w:marLeft w:val="0"/>
      <w:marRight w:val="0"/>
      <w:marTop w:val="0"/>
      <w:marBottom w:val="0"/>
      <w:divBdr>
        <w:top w:val="none" w:sz="0" w:space="0" w:color="auto"/>
        <w:left w:val="none" w:sz="0" w:space="0" w:color="auto"/>
        <w:bottom w:val="none" w:sz="0" w:space="0" w:color="auto"/>
        <w:right w:val="none" w:sz="0" w:space="0" w:color="auto"/>
      </w:divBdr>
    </w:div>
    <w:div w:id="20652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gevensbeschermingsautoriteit.b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coldcasegames.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odr"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715</Words>
  <Characters>3935</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Rousseau, Elise (Stud. SBE)</dc:creator>
  <cp:keywords/>
  <dc:description/>
  <cp:lastModifiedBy>Rousseau, Elise (Stud. SBE)</cp:lastModifiedBy>
  <cp:revision>13</cp:revision>
  <dcterms:created xsi:type="dcterms:W3CDTF">2025-05-07T09:10:00Z</dcterms:created>
  <dcterms:modified xsi:type="dcterms:W3CDTF">2025-05-13T17:47:00Z</dcterms:modified>
</cp:coreProperties>
</file>